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0" w:type="dxa"/>
        <w:tblCellMar>
          <w:left w:w="0" w:type="dxa"/>
          <w:right w:w="0" w:type="dxa"/>
        </w:tblCellMar>
        <w:tblLook w:val="04A0" w:firstRow="1" w:lastRow="0" w:firstColumn="1" w:lastColumn="0" w:noHBand="0" w:noVBand="1"/>
      </w:tblPr>
      <w:tblGrid>
        <w:gridCol w:w="9936"/>
      </w:tblGrid>
      <w:tr w:rsidR="00D37D64" w:rsidRPr="00D37D64">
        <w:trPr>
          <w:trHeight w:val="75"/>
          <w:tblCellSpacing w:w="0" w:type="dxa"/>
        </w:trPr>
        <w:tc>
          <w:tcPr>
            <w:tcW w:w="0" w:type="auto"/>
            <w:shd w:val="clear" w:color="auto" w:fill="E4FFFF"/>
            <w:vAlign w:val="center"/>
            <w:hideMark/>
          </w:tcPr>
          <w:p w:rsidR="00D37D64" w:rsidRPr="00D37D64" w:rsidRDefault="00D37D64" w:rsidP="00D37D64">
            <w:pPr>
              <w:spacing w:after="0" w:line="240" w:lineRule="auto"/>
              <w:rPr>
                <w:rFonts w:ascii="Trebuchet MS" w:eastAsia="Times New Roman" w:hAnsi="Trebuchet MS" w:cs="Times New Roman"/>
                <w:color w:val="0B3155"/>
                <w:sz w:val="52"/>
                <w:szCs w:val="52"/>
              </w:rPr>
            </w:pPr>
            <w:r w:rsidRPr="00D37D64">
              <w:rPr>
                <w:rFonts w:ascii="Trebuchet MS" w:eastAsia="Times New Roman" w:hAnsi="Trebuchet MS" w:cs="Times New Roman"/>
                <w:b/>
                <w:bCs/>
                <w:color w:val="0B3155"/>
                <w:sz w:val="52"/>
                <w:szCs w:val="52"/>
              </w:rPr>
              <w:t>Council...</w:t>
            </w:r>
          </w:p>
          <w:p w:rsidR="00D37D64" w:rsidRPr="00D37D64" w:rsidRDefault="00D37D64" w:rsidP="00D37D64">
            <w:pPr>
              <w:spacing w:after="0" w:line="75" w:lineRule="atLeast"/>
              <w:rPr>
                <w:rFonts w:ascii="Times New Roman" w:eastAsia="Times New Roman" w:hAnsi="Times New Roman" w:cs="Times New Roman"/>
                <w:color w:val="0B3155"/>
                <w:sz w:val="24"/>
                <w:szCs w:val="24"/>
              </w:rPr>
            </w:pPr>
            <w:r w:rsidRPr="00D37D64">
              <w:rPr>
                <w:rFonts w:ascii="Trebuchet MS" w:eastAsia="Times New Roman" w:hAnsi="Trebuchet MS" w:cs="Times New Roman"/>
                <w:b/>
                <w:bCs/>
                <w:i/>
                <w:iCs/>
                <w:color w:val="0B3155"/>
                <w:sz w:val="24"/>
                <w:szCs w:val="24"/>
              </w:rPr>
              <w:t> What it means to be "Church Leaders" in today's culture</w:t>
            </w:r>
          </w:p>
        </w:tc>
      </w:tr>
    </w:tbl>
    <w:p w:rsidR="00D37D64" w:rsidRPr="00D37D64" w:rsidRDefault="00D37D64" w:rsidP="00D37D64">
      <w:pPr>
        <w:spacing w:after="0" w:line="240" w:lineRule="auto"/>
        <w:rPr>
          <w:rFonts w:ascii="Times New Roman" w:eastAsia="Times New Roman" w:hAnsi="Times New Roman" w:cs="Times New Roman"/>
          <w:vanish/>
          <w:sz w:val="24"/>
          <w:szCs w:val="24"/>
        </w:rPr>
      </w:pPr>
      <w:bookmarkStart w:id="0" w:name="LETTER.BLOCK34"/>
      <w:bookmarkEnd w:id="0"/>
    </w:p>
    <w:tbl>
      <w:tblPr>
        <w:tblW w:w="5000" w:type="pct"/>
        <w:tblCellSpacing w:w="0" w:type="dxa"/>
        <w:tblCellMar>
          <w:top w:w="75" w:type="dxa"/>
          <w:left w:w="75" w:type="dxa"/>
          <w:bottom w:w="75" w:type="dxa"/>
          <w:right w:w="75" w:type="dxa"/>
        </w:tblCellMar>
        <w:tblLook w:val="04A0" w:firstRow="1" w:lastRow="0" w:firstColumn="1" w:lastColumn="0" w:noHBand="0" w:noVBand="1"/>
      </w:tblPr>
      <w:tblGrid>
        <w:gridCol w:w="10086"/>
      </w:tblGrid>
      <w:tr w:rsidR="00D37D64" w:rsidRPr="00D37D64">
        <w:trPr>
          <w:tblCellSpacing w:w="0" w:type="dxa"/>
        </w:trPr>
        <w:tc>
          <w:tcPr>
            <w:tcW w:w="0" w:type="auto"/>
            <w:vAlign w:val="center"/>
            <w:hideMark/>
          </w:tcPr>
          <w:p w:rsidR="00D37D64" w:rsidRPr="00D37D64" w:rsidRDefault="00D37D64" w:rsidP="00D37D64">
            <w:pPr>
              <w:spacing w:after="0" w:line="240" w:lineRule="auto"/>
              <w:rPr>
                <w:rFonts w:ascii="Arial" w:eastAsia="Times New Roman" w:hAnsi="Arial" w:cs="Arial"/>
                <w:color w:val="32587C"/>
                <w:sz w:val="24"/>
                <w:szCs w:val="24"/>
              </w:rPr>
            </w:pPr>
            <w:r w:rsidRPr="00D37D64">
              <w:rPr>
                <w:rFonts w:ascii="Arial" w:eastAsia="Times New Roman" w:hAnsi="Arial" w:cs="Arial"/>
                <w:color w:val="32587C"/>
                <w:sz w:val="24"/>
                <w:szCs w:val="24"/>
              </w:rPr>
              <w:t> </w:t>
            </w:r>
            <w:r w:rsidRPr="00D37D64">
              <w:rPr>
                <w:rFonts w:ascii="Arial" w:eastAsia="Times New Roman" w:hAnsi="Arial" w:cs="Arial"/>
                <w:color w:val="32587C"/>
                <w:sz w:val="24"/>
                <w:szCs w:val="24"/>
              </w:rPr>
              <w:br/>
              <w:t xml:space="preserve">Council met Tuesday March 18th primarily for a time of communal discernment.  Moderator </w:t>
            </w:r>
            <w:r w:rsidRPr="00D37D64">
              <w:rPr>
                <w:rFonts w:ascii="Arial" w:eastAsia="Times New Roman" w:hAnsi="Arial" w:cs="Arial"/>
                <w:b/>
                <w:bCs/>
                <w:color w:val="32587C"/>
                <w:sz w:val="24"/>
                <w:szCs w:val="24"/>
              </w:rPr>
              <w:t>Kevin Bowers</w:t>
            </w:r>
            <w:r w:rsidRPr="00D37D64">
              <w:rPr>
                <w:rFonts w:ascii="Arial" w:eastAsia="Times New Roman" w:hAnsi="Arial" w:cs="Arial"/>
                <w:color w:val="32587C"/>
                <w:sz w:val="24"/>
                <w:szCs w:val="24"/>
              </w:rPr>
              <w:t xml:space="preserve"> opened the meeting with the Scripture reading from Exodus 17: 1-7.  Members explored together for half an hour what it means to be "church leaders" in today's culture with today's congregations in the midst of today's experiences of change.</w:t>
            </w:r>
            <w:r w:rsidRPr="00D37D64">
              <w:rPr>
                <w:rFonts w:ascii="Arial" w:eastAsia="Times New Roman" w:hAnsi="Arial" w:cs="Arial"/>
                <w:color w:val="32587C"/>
                <w:sz w:val="24"/>
                <w:szCs w:val="24"/>
              </w:rPr>
              <w:br/>
            </w:r>
            <w:r w:rsidRPr="00D37D64">
              <w:rPr>
                <w:rFonts w:ascii="Arial" w:eastAsia="Times New Roman" w:hAnsi="Arial" w:cs="Arial"/>
                <w:color w:val="32587C"/>
                <w:sz w:val="24"/>
                <w:szCs w:val="24"/>
              </w:rPr>
              <w:br/>
              <w:t>Three clusters of Council members probed notions of key functions of presbytery work and potential shifts in how that work is organized. </w:t>
            </w:r>
            <w:r w:rsidRPr="00D37D64">
              <w:rPr>
                <w:rFonts w:ascii="Arial" w:eastAsia="Times New Roman" w:hAnsi="Arial" w:cs="Arial"/>
                <w:b/>
                <w:bCs/>
                <w:color w:val="32587C"/>
                <w:sz w:val="24"/>
                <w:szCs w:val="24"/>
              </w:rPr>
              <w:t xml:space="preserve"> Jill Kitowski</w:t>
            </w:r>
            <w:r w:rsidRPr="00D37D64">
              <w:rPr>
                <w:rFonts w:ascii="Arial" w:eastAsia="Times New Roman" w:hAnsi="Arial" w:cs="Arial"/>
                <w:color w:val="32587C"/>
                <w:sz w:val="24"/>
                <w:szCs w:val="24"/>
              </w:rPr>
              <w:t>, as convener of ongoing Joshua Journey work, facilitated consensus about some key principles-like focusing on relationships, not structure-that fed later discussion of the need to synthesize competing notions of priorities emerging from the Joshua Journey teams, from the survey responses from congregational members, from the experiences of commission and committee leaders who serve on Council, and from the responsibilities outlined by the Book of Order.</w:t>
            </w:r>
            <w:r w:rsidRPr="00D37D64">
              <w:rPr>
                <w:rFonts w:ascii="Arial" w:eastAsia="Times New Roman" w:hAnsi="Arial" w:cs="Arial"/>
                <w:color w:val="32587C"/>
                <w:sz w:val="24"/>
                <w:szCs w:val="24"/>
              </w:rPr>
              <w:br/>
            </w:r>
            <w:r w:rsidRPr="00D37D64">
              <w:rPr>
                <w:rFonts w:ascii="Arial" w:eastAsia="Times New Roman" w:hAnsi="Arial" w:cs="Arial"/>
                <w:color w:val="32587C"/>
                <w:sz w:val="24"/>
                <w:szCs w:val="24"/>
              </w:rPr>
              <w:br/>
            </w:r>
            <w:r w:rsidRPr="00D37D64">
              <w:rPr>
                <w:rFonts w:ascii="Arial" w:eastAsia="Times New Roman" w:hAnsi="Arial" w:cs="Arial"/>
                <w:b/>
                <w:bCs/>
                <w:color w:val="32587C"/>
                <w:sz w:val="24"/>
                <w:szCs w:val="24"/>
              </w:rPr>
              <w:t xml:space="preserve">Ron </w:t>
            </w:r>
            <w:proofErr w:type="spellStart"/>
            <w:r w:rsidRPr="00D37D64">
              <w:rPr>
                <w:rFonts w:ascii="Arial" w:eastAsia="Times New Roman" w:hAnsi="Arial" w:cs="Arial"/>
                <w:b/>
                <w:bCs/>
                <w:color w:val="32587C"/>
                <w:sz w:val="24"/>
                <w:szCs w:val="24"/>
              </w:rPr>
              <w:t>Steuderman</w:t>
            </w:r>
            <w:proofErr w:type="spellEnd"/>
            <w:r w:rsidRPr="00D37D64">
              <w:rPr>
                <w:rFonts w:ascii="Arial" w:eastAsia="Times New Roman" w:hAnsi="Arial" w:cs="Arial"/>
                <w:color w:val="32587C"/>
                <w:sz w:val="24"/>
                <w:szCs w:val="24"/>
              </w:rPr>
              <w:t xml:space="preserve"> and </w:t>
            </w:r>
            <w:r w:rsidRPr="00D37D64">
              <w:rPr>
                <w:rFonts w:ascii="Arial" w:eastAsia="Times New Roman" w:hAnsi="Arial" w:cs="Arial"/>
                <w:b/>
                <w:bCs/>
                <w:color w:val="32587C"/>
                <w:sz w:val="24"/>
                <w:szCs w:val="24"/>
              </w:rPr>
              <w:t>John Thomas</w:t>
            </w:r>
            <w:r w:rsidRPr="00D37D64">
              <w:rPr>
                <w:rFonts w:ascii="Arial" w:eastAsia="Times New Roman" w:hAnsi="Arial" w:cs="Arial"/>
                <w:color w:val="32587C"/>
                <w:sz w:val="24"/>
                <w:szCs w:val="24"/>
              </w:rPr>
              <w:t xml:space="preserve">, two members representing the University Church board of directors, talked with Council about their process for responding to the Synod's sale of its 320 North property in West Lafayette, and to invite presbytery participation in their assessment of who they are and who they wish to become as a "specialized ministry" of Presbytery.  They seek to move toward plans for different space and possibly different structure for making decisions and funding their worshiping community.  </w:t>
            </w:r>
            <w:r w:rsidRPr="00D37D64">
              <w:rPr>
                <w:rFonts w:ascii="Arial" w:eastAsia="Times New Roman" w:hAnsi="Arial" w:cs="Arial"/>
                <w:b/>
                <w:bCs/>
                <w:color w:val="32587C"/>
                <w:sz w:val="24"/>
                <w:szCs w:val="24"/>
              </w:rPr>
              <w:t>Marylynn Boatright</w:t>
            </w:r>
            <w:r w:rsidRPr="00D37D64">
              <w:rPr>
                <w:rFonts w:ascii="Arial" w:eastAsia="Times New Roman" w:hAnsi="Arial" w:cs="Arial"/>
                <w:color w:val="32587C"/>
                <w:sz w:val="24"/>
                <w:szCs w:val="24"/>
              </w:rPr>
              <w:t>, member of Council and also on Synod's administrative commission, reported on its work for Synod and its eight presbyteries concerning the property, and</w:t>
            </w:r>
            <w:r w:rsidRPr="00D37D64">
              <w:rPr>
                <w:rFonts w:ascii="Arial" w:eastAsia="Times New Roman" w:hAnsi="Arial" w:cs="Arial"/>
                <w:b/>
                <w:bCs/>
                <w:color w:val="32587C"/>
                <w:sz w:val="24"/>
                <w:szCs w:val="24"/>
              </w:rPr>
              <w:t xml:space="preserve"> Terri Thorn</w:t>
            </w:r>
            <w:r w:rsidRPr="00D37D64">
              <w:rPr>
                <w:rFonts w:ascii="Arial" w:eastAsia="Times New Roman" w:hAnsi="Arial" w:cs="Arial"/>
                <w:color w:val="32587C"/>
                <w:sz w:val="24"/>
                <w:szCs w:val="24"/>
              </w:rPr>
              <w:t xml:space="preserve"> led prayers of blessing for Council and University Church.</w:t>
            </w:r>
            <w:r w:rsidRPr="00D37D64">
              <w:rPr>
                <w:rFonts w:ascii="Arial" w:eastAsia="Times New Roman" w:hAnsi="Arial" w:cs="Arial"/>
                <w:color w:val="32587C"/>
                <w:sz w:val="24"/>
                <w:szCs w:val="24"/>
              </w:rPr>
              <w:br/>
            </w:r>
            <w:r w:rsidRPr="00D37D64">
              <w:rPr>
                <w:rFonts w:ascii="Arial" w:eastAsia="Times New Roman" w:hAnsi="Arial" w:cs="Arial"/>
                <w:color w:val="32587C"/>
                <w:sz w:val="24"/>
                <w:szCs w:val="24"/>
              </w:rPr>
              <w:br/>
              <w:t xml:space="preserve">After discussion, Council assigned next steps in response to request from Church of the Good Shepherd to resolve outstanding matters between the congregation and its </w:t>
            </w:r>
            <w:proofErr w:type="gramStart"/>
            <w:r w:rsidRPr="00D37D64">
              <w:rPr>
                <w:rFonts w:ascii="Arial" w:eastAsia="Times New Roman" w:hAnsi="Arial" w:cs="Arial"/>
                <w:color w:val="32587C"/>
                <w:sz w:val="24"/>
                <w:szCs w:val="24"/>
              </w:rPr>
              <w:t>PC(</w:t>
            </w:r>
            <w:proofErr w:type="gramEnd"/>
            <w:r w:rsidRPr="00D37D64">
              <w:rPr>
                <w:rFonts w:ascii="Arial" w:eastAsia="Times New Roman" w:hAnsi="Arial" w:cs="Arial"/>
                <w:color w:val="32587C"/>
                <w:sz w:val="24"/>
                <w:szCs w:val="24"/>
              </w:rPr>
              <w:t>USA) presbytery.</w:t>
            </w:r>
            <w:r w:rsidRPr="00D37D64">
              <w:rPr>
                <w:rFonts w:ascii="Arial" w:eastAsia="Times New Roman" w:hAnsi="Arial" w:cs="Arial"/>
                <w:color w:val="32587C"/>
                <w:sz w:val="24"/>
                <w:szCs w:val="24"/>
              </w:rPr>
              <w:br/>
            </w:r>
            <w:r w:rsidRPr="00D37D64">
              <w:rPr>
                <w:rFonts w:ascii="Arial" w:eastAsia="Times New Roman" w:hAnsi="Arial" w:cs="Arial"/>
                <w:color w:val="32587C"/>
                <w:sz w:val="24"/>
                <w:szCs w:val="24"/>
              </w:rPr>
              <w:br/>
            </w:r>
            <w:r w:rsidRPr="00D37D64">
              <w:rPr>
                <w:rFonts w:ascii="Arial" w:eastAsia="Times New Roman" w:hAnsi="Arial" w:cs="Arial"/>
                <w:b/>
                <w:bCs/>
                <w:color w:val="32587C"/>
                <w:sz w:val="24"/>
                <w:szCs w:val="24"/>
              </w:rPr>
              <w:t>Eric Herzog</w:t>
            </w:r>
            <w:r w:rsidRPr="00D37D64">
              <w:rPr>
                <w:rFonts w:ascii="Arial" w:eastAsia="Times New Roman" w:hAnsi="Arial" w:cs="Arial"/>
                <w:color w:val="32587C"/>
                <w:sz w:val="24"/>
                <w:szCs w:val="24"/>
              </w:rPr>
              <w:t xml:space="preserve"> and </w:t>
            </w:r>
            <w:r w:rsidRPr="00D37D64">
              <w:rPr>
                <w:rFonts w:ascii="Arial" w:eastAsia="Times New Roman" w:hAnsi="Arial" w:cs="Arial"/>
                <w:b/>
                <w:bCs/>
                <w:color w:val="32587C"/>
                <w:sz w:val="24"/>
                <w:szCs w:val="24"/>
              </w:rPr>
              <w:t>Alan Griffin</w:t>
            </w:r>
            <w:r w:rsidRPr="00D37D64">
              <w:rPr>
                <w:rFonts w:ascii="Arial" w:eastAsia="Times New Roman" w:hAnsi="Arial" w:cs="Arial"/>
                <w:color w:val="32587C"/>
                <w:sz w:val="24"/>
                <w:szCs w:val="24"/>
              </w:rPr>
              <w:t xml:space="preserve"> (Stewardship Ministry Team) reviewed with Council the effects upon planning presbytery work and supporting budgets when congregations don't communicate about their inability or refusal to make per capita contributions to the greater church that is funded by those anticipated contributions.</w:t>
            </w:r>
            <w:r w:rsidRPr="00D37D64">
              <w:rPr>
                <w:rFonts w:ascii="Arial" w:eastAsia="Times New Roman" w:hAnsi="Arial" w:cs="Arial"/>
                <w:color w:val="32587C"/>
                <w:sz w:val="24"/>
                <w:szCs w:val="24"/>
              </w:rPr>
              <w:br/>
            </w:r>
            <w:r w:rsidRPr="00D37D64">
              <w:rPr>
                <w:rFonts w:ascii="Arial" w:eastAsia="Times New Roman" w:hAnsi="Arial" w:cs="Arial"/>
                <w:color w:val="32587C"/>
                <w:sz w:val="24"/>
                <w:szCs w:val="24"/>
              </w:rPr>
              <w:br/>
              <w:t xml:space="preserve">Council also took action to: </w:t>
            </w:r>
          </w:p>
          <w:p w:rsidR="00D37D64" w:rsidRPr="00D37D64" w:rsidRDefault="00D37D64" w:rsidP="00D37D64">
            <w:pPr>
              <w:numPr>
                <w:ilvl w:val="0"/>
                <w:numId w:val="1"/>
              </w:numPr>
              <w:spacing w:before="100" w:beforeAutospacing="1" w:after="100" w:afterAutospacing="1" w:line="240" w:lineRule="auto"/>
              <w:rPr>
                <w:rFonts w:ascii="Arial" w:eastAsia="Times New Roman" w:hAnsi="Arial" w:cs="Arial"/>
                <w:color w:val="32587C"/>
                <w:sz w:val="24"/>
                <w:szCs w:val="24"/>
              </w:rPr>
            </w:pPr>
            <w:r w:rsidRPr="00D37D64">
              <w:rPr>
                <w:rFonts w:ascii="Arial" w:eastAsia="Times New Roman" w:hAnsi="Arial" w:cs="Arial"/>
                <w:color w:val="32587C"/>
                <w:sz w:val="24"/>
                <w:szCs w:val="24"/>
              </w:rPr>
              <w:t xml:space="preserve">Endorse the application of Wabash Avenue, Crawfordsville congregation to Synod for a grant to support its "Mission </w:t>
            </w:r>
            <w:proofErr w:type="gramStart"/>
            <w:r w:rsidRPr="00D37D64">
              <w:rPr>
                <w:rFonts w:ascii="Arial" w:eastAsia="Times New Roman" w:hAnsi="Arial" w:cs="Arial"/>
                <w:color w:val="32587C"/>
                <w:sz w:val="24"/>
                <w:szCs w:val="24"/>
              </w:rPr>
              <w:t>Through</w:t>
            </w:r>
            <w:proofErr w:type="gramEnd"/>
            <w:r w:rsidRPr="00D37D64">
              <w:rPr>
                <w:rFonts w:ascii="Arial" w:eastAsia="Times New Roman" w:hAnsi="Arial" w:cs="Arial"/>
                <w:color w:val="32587C"/>
                <w:sz w:val="24"/>
                <w:szCs w:val="24"/>
              </w:rPr>
              <w:t xml:space="preserve"> Music and Manual Labor" project.</w:t>
            </w:r>
          </w:p>
          <w:p w:rsidR="00D37D64" w:rsidRPr="00D37D64" w:rsidRDefault="00D37D64" w:rsidP="00D37D64">
            <w:pPr>
              <w:numPr>
                <w:ilvl w:val="0"/>
                <w:numId w:val="1"/>
              </w:numPr>
              <w:spacing w:before="100" w:beforeAutospacing="1" w:after="100" w:afterAutospacing="1" w:line="240" w:lineRule="auto"/>
              <w:rPr>
                <w:rFonts w:ascii="Arial" w:eastAsia="Times New Roman" w:hAnsi="Arial" w:cs="Arial"/>
                <w:color w:val="32587C"/>
                <w:sz w:val="24"/>
                <w:szCs w:val="24"/>
              </w:rPr>
            </w:pPr>
            <w:r w:rsidRPr="00D37D64">
              <w:rPr>
                <w:rFonts w:ascii="Arial" w:eastAsia="Times New Roman" w:hAnsi="Arial" w:cs="Arial"/>
                <w:color w:val="32587C"/>
                <w:sz w:val="24"/>
                <w:szCs w:val="24"/>
              </w:rPr>
              <w:t xml:space="preserve">Approve taskforce of </w:t>
            </w:r>
            <w:r w:rsidRPr="00D37D64">
              <w:rPr>
                <w:rFonts w:ascii="Arial" w:eastAsia="Times New Roman" w:hAnsi="Arial" w:cs="Arial"/>
                <w:b/>
                <w:bCs/>
                <w:color w:val="32587C"/>
                <w:sz w:val="24"/>
                <w:szCs w:val="24"/>
              </w:rPr>
              <w:t>Jim Dougans, Ron Miller</w:t>
            </w:r>
            <w:r w:rsidRPr="00D37D64">
              <w:rPr>
                <w:rFonts w:ascii="Arial" w:eastAsia="Times New Roman" w:hAnsi="Arial" w:cs="Arial"/>
                <w:color w:val="32587C"/>
                <w:sz w:val="24"/>
                <w:szCs w:val="24"/>
              </w:rPr>
              <w:t xml:space="preserve"> and </w:t>
            </w:r>
            <w:r w:rsidRPr="00D37D64">
              <w:rPr>
                <w:rFonts w:ascii="Arial" w:eastAsia="Times New Roman" w:hAnsi="Arial" w:cs="Arial"/>
                <w:b/>
                <w:bCs/>
                <w:color w:val="32587C"/>
                <w:sz w:val="24"/>
                <w:szCs w:val="24"/>
              </w:rPr>
              <w:t>Marylynn Boatright</w:t>
            </w:r>
            <w:r w:rsidRPr="00D37D64">
              <w:rPr>
                <w:rFonts w:ascii="Arial" w:eastAsia="Times New Roman" w:hAnsi="Arial" w:cs="Arial"/>
                <w:color w:val="32587C"/>
                <w:sz w:val="24"/>
                <w:szCs w:val="24"/>
              </w:rPr>
              <w:t xml:space="preserve"> to nominate Nominating Committee members for election by Presbytery Assembly.</w:t>
            </w:r>
          </w:p>
          <w:p w:rsidR="00D37D64" w:rsidRPr="00D37D64" w:rsidRDefault="00D37D64" w:rsidP="00D37D64">
            <w:pPr>
              <w:numPr>
                <w:ilvl w:val="0"/>
                <w:numId w:val="1"/>
              </w:numPr>
              <w:spacing w:before="100" w:beforeAutospacing="1" w:after="100" w:afterAutospacing="1" w:line="240" w:lineRule="auto"/>
              <w:rPr>
                <w:rFonts w:ascii="Arial" w:eastAsia="Times New Roman" w:hAnsi="Arial" w:cs="Arial"/>
                <w:color w:val="32587C"/>
                <w:sz w:val="24"/>
                <w:szCs w:val="24"/>
              </w:rPr>
            </w:pPr>
            <w:r w:rsidRPr="00D37D64">
              <w:rPr>
                <w:rFonts w:ascii="Arial" w:eastAsia="Times New Roman" w:hAnsi="Arial" w:cs="Arial"/>
                <w:color w:val="32587C"/>
                <w:sz w:val="24"/>
                <w:szCs w:val="24"/>
              </w:rPr>
              <w:t>Approved minutes and received financial reports and reports from General Presbyter and Stated Clerk.</w:t>
            </w:r>
          </w:p>
          <w:p w:rsidR="00D37D64" w:rsidRPr="00D37D64" w:rsidRDefault="00D37D64" w:rsidP="00D37D64">
            <w:pPr>
              <w:spacing w:after="0" w:line="240" w:lineRule="auto"/>
              <w:rPr>
                <w:rFonts w:ascii="Arial" w:eastAsia="Times New Roman" w:hAnsi="Arial" w:cs="Arial"/>
                <w:color w:val="32587C"/>
                <w:sz w:val="24"/>
                <w:szCs w:val="24"/>
              </w:rPr>
            </w:pPr>
            <w:r w:rsidRPr="00D37D64">
              <w:rPr>
                <w:rFonts w:ascii="Arial" w:eastAsia="Times New Roman" w:hAnsi="Arial" w:cs="Arial"/>
                <w:color w:val="32587C"/>
                <w:sz w:val="24"/>
                <w:szCs w:val="24"/>
              </w:rPr>
              <w:t>                                                                        - Linda Long</w:t>
            </w:r>
            <w:r>
              <w:rPr>
                <w:rFonts w:ascii="Arial" w:eastAsia="Times New Roman" w:hAnsi="Arial" w:cs="Arial"/>
                <w:color w:val="32587C"/>
                <w:sz w:val="24"/>
                <w:szCs w:val="24"/>
              </w:rPr>
              <w:t>, Stated Clerk</w:t>
            </w:r>
          </w:p>
        </w:tc>
        <w:bookmarkStart w:id="1" w:name="_GoBack"/>
        <w:bookmarkEnd w:id="1"/>
      </w:tr>
      <w:tr w:rsidR="00D37D64" w:rsidRPr="00D37D64">
        <w:trPr>
          <w:tblCellSpacing w:w="0" w:type="dxa"/>
        </w:trPr>
        <w:tc>
          <w:tcPr>
            <w:tcW w:w="0" w:type="auto"/>
            <w:vAlign w:val="center"/>
          </w:tcPr>
          <w:p w:rsidR="00D37D64" w:rsidRPr="00D37D64" w:rsidRDefault="00D37D64" w:rsidP="00D37D64">
            <w:pPr>
              <w:spacing w:after="0" w:line="240" w:lineRule="auto"/>
              <w:rPr>
                <w:rFonts w:ascii="Arial" w:eastAsia="Times New Roman" w:hAnsi="Arial" w:cs="Arial"/>
                <w:color w:val="32587C"/>
                <w:sz w:val="24"/>
                <w:szCs w:val="24"/>
              </w:rPr>
            </w:pPr>
          </w:p>
        </w:tc>
      </w:tr>
      <w:tr w:rsidR="00D37D64" w:rsidRPr="00D37D64">
        <w:trPr>
          <w:tblCellSpacing w:w="0" w:type="dxa"/>
        </w:trPr>
        <w:tc>
          <w:tcPr>
            <w:tcW w:w="0" w:type="auto"/>
            <w:vAlign w:val="center"/>
          </w:tcPr>
          <w:p w:rsidR="00D37D64" w:rsidRPr="00D37D64" w:rsidRDefault="00D37D64" w:rsidP="00D37D64">
            <w:pPr>
              <w:spacing w:after="0" w:line="240" w:lineRule="auto"/>
              <w:rPr>
                <w:rFonts w:ascii="Arial" w:eastAsia="Times New Roman" w:hAnsi="Arial" w:cs="Arial"/>
                <w:color w:val="32587C"/>
                <w:sz w:val="24"/>
                <w:szCs w:val="24"/>
              </w:rPr>
            </w:pPr>
          </w:p>
        </w:tc>
      </w:tr>
    </w:tbl>
    <w:p w:rsidR="00F26FEC" w:rsidRDefault="00F26FEC"/>
    <w:sectPr w:rsidR="00F26FEC" w:rsidSect="00D37D64">
      <w:pgSz w:w="12240" w:h="15840"/>
      <w:pgMar w:top="1152" w:right="1152" w:bottom="72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7D31FE"/>
    <w:multiLevelType w:val="multilevel"/>
    <w:tmpl w:val="4CDAA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7D64"/>
    <w:rsid w:val="00D37D64"/>
    <w:rsid w:val="00D744E8"/>
    <w:rsid w:val="00F26F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D744E8"/>
    <w:pPr>
      <w:spacing w:after="0" w:line="240" w:lineRule="auto"/>
    </w:pPr>
    <w:rPr>
      <w:rFonts w:ascii="Calibri" w:eastAsiaTheme="majorEastAsia" w:hAnsi="Calibri" w:cstheme="majorBidi"/>
      <w:i/>
      <w:szCs w:val="20"/>
    </w:rPr>
  </w:style>
  <w:style w:type="character" w:styleId="Strong">
    <w:name w:val="Strong"/>
    <w:basedOn w:val="DefaultParagraphFont"/>
    <w:uiPriority w:val="22"/>
    <w:qFormat/>
    <w:rsid w:val="00D37D64"/>
    <w:rPr>
      <w:b/>
      <w:bCs/>
    </w:rPr>
  </w:style>
  <w:style w:type="character" w:styleId="Emphasis">
    <w:name w:val="Emphasis"/>
    <w:basedOn w:val="DefaultParagraphFont"/>
    <w:uiPriority w:val="20"/>
    <w:qFormat/>
    <w:rsid w:val="00D37D6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D744E8"/>
    <w:pPr>
      <w:spacing w:after="0" w:line="240" w:lineRule="auto"/>
    </w:pPr>
    <w:rPr>
      <w:rFonts w:ascii="Calibri" w:eastAsiaTheme="majorEastAsia" w:hAnsi="Calibri" w:cstheme="majorBidi"/>
      <w:i/>
      <w:szCs w:val="20"/>
    </w:rPr>
  </w:style>
  <w:style w:type="character" w:styleId="Strong">
    <w:name w:val="Strong"/>
    <w:basedOn w:val="DefaultParagraphFont"/>
    <w:uiPriority w:val="22"/>
    <w:qFormat/>
    <w:rsid w:val="00D37D64"/>
    <w:rPr>
      <w:b/>
      <w:bCs/>
    </w:rPr>
  </w:style>
  <w:style w:type="character" w:styleId="Emphasis">
    <w:name w:val="Emphasis"/>
    <w:basedOn w:val="DefaultParagraphFont"/>
    <w:uiPriority w:val="20"/>
    <w:qFormat/>
    <w:rsid w:val="00D37D6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6509665">
      <w:bodyDiv w:val="1"/>
      <w:marLeft w:val="0"/>
      <w:marRight w:val="0"/>
      <w:marTop w:val="0"/>
      <w:marBottom w:val="0"/>
      <w:divBdr>
        <w:top w:val="none" w:sz="0" w:space="0" w:color="auto"/>
        <w:left w:val="none" w:sz="0" w:space="0" w:color="auto"/>
        <w:bottom w:val="none" w:sz="0" w:space="0" w:color="auto"/>
        <w:right w:val="none" w:sz="0" w:space="0" w:color="auto"/>
      </w:divBdr>
      <w:divsChild>
        <w:div w:id="657270005">
          <w:marLeft w:val="0"/>
          <w:marRight w:val="0"/>
          <w:marTop w:val="0"/>
          <w:marBottom w:val="0"/>
          <w:divBdr>
            <w:top w:val="none" w:sz="0" w:space="0" w:color="auto"/>
            <w:left w:val="none" w:sz="0" w:space="0" w:color="auto"/>
            <w:bottom w:val="none" w:sz="0" w:space="0" w:color="auto"/>
            <w:right w:val="none" w:sz="0" w:space="0" w:color="auto"/>
          </w:divBdr>
          <w:divsChild>
            <w:div w:id="1774782972">
              <w:marLeft w:val="0"/>
              <w:marRight w:val="0"/>
              <w:marTop w:val="0"/>
              <w:marBottom w:val="0"/>
              <w:divBdr>
                <w:top w:val="none" w:sz="0" w:space="0" w:color="auto"/>
                <w:left w:val="none" w:sz="0" w:space="0" w:color="auto"/>
                <w:bottom w:val="none" w:sz="0" w:space="0" w:color="auto"/>
                <w:right w:val="none" w:sz="0" w:space="0" w:color="auto"/>
              </w:divBdr>
            </w:div>
            <w:div w:id="186600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422</Words>
  <Characters>2406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Vicki Dreibelbis</dc:creator>
  <cp:lastModifiedBy>Vicki Dreibelbis</cp:lastModifiedBy>
  <cp:revision>1</cp:revision>
  <dcterms:created xsi:type="dcterms:W3CDTF">2014-03-27T18:06:00Z</dcterms:created>
  <dcterms:modified xsi:type="dcterms:W3CDTF">2014-03-27T18:09:00Z</dcterms:modified>
</cp:coreProperties>
</file>